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ind w:firstLine="238"/>
        <w:jc w:val="center"/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2022年度十堰市幼儿园办园行为</w:t>
      </w:r>
    </w:p>
    <w:p>
      <w:pPr>
        <w:pStyle w:val="2"/>
        <w:widowControl/>
        <w:spacing w:before="0" w:beforeAutospacing="0" w:after="0" w:afterAutospacing="0" w:line="600" w:lineRule="exact"/>
        <w:ind w:firstLine="238"/>
        <w:jc w:val="center"/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督导评估报告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省政府教育督导室：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根据国务院教育督导委员会办公室《关于进一步做好幼儿园办园行为督导评估工作的通知》（国教督办函〔2019〕25号）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和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十堰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市政府教育督导室《关于对全市幼儿园办园行为县级评估情况进行抽查评估的通知》（十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教督室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函〔202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〕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号）</w:t>
      </w:r>
      <w:r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《关于</w:t>
      </w:r>
      <w:r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  <w:t>委托县市区教育局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对幼儿园办园行为进行</w:t>
      </w:r>
      <w:r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  <w:t>市级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抽查评估的通知》（十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教督室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函〔202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〕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号）要求</w:t>
      </w:r>
      <w:r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  <w:t>，十堰市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10个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县市区在完成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2022年119所幼儿园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县级督评的基础上，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11月市督导办</w:t>
      </w:r>
      <w:r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  <w:t>从中抽取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32所幼儿园，由</w:t>
      </w:r>
      <w:r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  <w:t>各县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  <w:t>区组织复评专家组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从办园条件、安全卫生、保育教育、教职工队伍、内部管理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五个方面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通过查阅资料、实地查看、教师询问等方式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开展复评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。现将复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情况报告如下：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按照“每年评估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20%、5年一轮实现全覆盖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”的基本要求，各县市区制定了幼儿园办园行为督导评估规划。其中，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完成县级</w:t>
      </w:r>
      <w:r>
        <w:rPr>
          <w:rFonts w:hint="eastAsia" w:ascii="仿宋_GB2312" w:hAnsi="仿宋_GB2312" w:eastAsia="仿宋_GB2312" w:cs="仿宋_GB2312"/>
          <w:sz w:val="32"/>
          <w:szCs w:val="32"/>
        </w:rPr>
        <w:t>督评135所，市级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复评</w:t>
      </w:r>
      <w:r>
        <w:rPr>
          <w:rFonts w:hint="eastAsia" w:ascii="仿宋_GB2312" w:hAnsi="仿宋_GB2312" w:eastAsia="仿宋_GB2312" w:cs="仿宋_GB2312"/>
          <w:sz w:val="32"/>
          <w:szCs w:val="32"/>
        </w:rPr>
        <w:t>29所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2019年完成县级督评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181所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，市级复评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31所；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2020年完成县级督评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，市级复评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31所；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2021年完成县级督评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，市级复评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32所；2022年完成县级督评119所，市级复评32所。5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共完成县级督评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788</w:t>
      </w:r>
      <w:r>
        <w:rPr>
          <w:rFonts w:hint="eastAsia" w:ascii="仿宋_GB2312" w:hAnsi="仿宋_GB2312" w:eastAsia="仿宋_GB2312" w:cs="仿宋_GB2312"/>
          <w:sz w:val="32"/>
          <w:szCs w:val="32"/>
        </w:rPr>
        <w:t>所，市级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，市级复评占县级督评比例为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19.7%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，基本做到了按照规划和比例有序推进。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抽取的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所幼儿园中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我市严格按教育部幼儿园办园行为督导评估要求和标准（总分值为1000分，其中办园条件250分、安全卫生200分、保育教育200分、教职工队伍250分、内部管理100分。950分以上为“优秀”，850分-950分为“良好”，750分-849分为“合格”，750分以下的为“不合格”）开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复评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复评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按照得分划分等次，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其中优秀等次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1所，占3.1%；良好等次6所，占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18.8%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合格等次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,占65.6%（其中3所评分在750分以上，但关键指标有否定项）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；不合格等次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12.5%。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、主要成效与亮点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办园条件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不断改善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复评合格幼儿园的各类证件比较齐全；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园舍均无危房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相对独立，布局合理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各幼儿园规模及班额基本处于合理区间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各园的教学、生活、安全、卫生等设施设备较为齐全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区角设置较为合理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玩教具、游戏材料、幼儿图画书数量和种类基本满足需要，并符合国家相关安全质量标准和环保要求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安全卫生逐步落实。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园坚持预防为主、安全第一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高度重视安全卫生工作，各项规章制度健全有效，管理责任落实到位。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制定了安全工作计划及安全应急预案、卫生保洁和消毒制度、传染病防控制度。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全卫生、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疾病防控、幼儿健康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有检查、有记录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、有反馈。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确保膳食安全卫生，严格执行食品留样制度，并对幼儿餐具、用具、玩具等进行严格消毒。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b/>
          <w:sz w:val="32"/>
          <w:szCs w:val="32"/>
        </w:rPr>
        <w:t>保教质量全面提升。</w:t>
      </w:r>
      <w:r>
        <w:rPr>
          <w:rFonts w:hint="eastAsia" w:ascii="仿宋_GB2312" w:eastAsia="仿宋_GB2312"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  <w:lang w:eastAsia="zh-CN"/>
        </w:rPr>
        <w:t>普遍</w:t>
      </w:r>
      <w:r>
        <w:rPr>
          <w:rFonts w:hint="eastAsia" w:ascii="仿宋_GB2312" w:eastAsia="仿宋_GB2312"/>
          <w:sz w:val="32"/>
          <w:szCs w:val="32"/>
        </w:rPr>
        <w:t>建立</w:t>
      </w:r>
      <w:r>
        <w:rPr>
          <w:rFonts w:hint="eastAsia" w:ascii="仿宋_GB2312" w:eastAsia="仿宋_GB2312"/>
          <w:sz w:val="32"/>
          <w:szCs w:val="32"/>
          <w:lang w:eastAsia="zh-CN"/>
        </w:rPr>
        <w:t>关爱和谐的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  <w:lang w:eastAsia="zh-CN"/>
        </w:rPr>
        <w:t>文环境</w:t>
      </w:r>
      <w:r>
        <w:rPr>
          <w:rFonts w:hint="eastAsia" w:ascii="仿宋_GB2312" w:eastAsia="仿宋_GB2312"/>
          <w:sz w:val="32"/>
          <w:szCs w:val="32"/>
        </w:rPr>
        <w:t>，促</w:t>
      </w:r>
      <w:r>
        <w:rPr>
          <w:rFonts w:hint="eastAsia" w:ascii="仿宋_GB2312" w:eastAsia="仿宋_GB2312"/>
          <w:sz w:val="32"/>
          <w:szCs w:val="32"/>
          <w:lang w:eastAsia="zh-CN"/>
        </w:rPr>
        <w:t>进</w:t>
      </w:r>
      <w:r>
        <w:rPr>
          <w:rFonts w:hint="eastAsia" w:ascii="仿宋_GB2312" w:eastAsia="仿宋_GB2312"/>
          <w:sz w:val="32"/>
          <w:szCs w:val="32"/>
        </w:rPr>
        <w:t>幼儿积极</w:t>
      </w:r>
      <w:r>
        <w:rPr>
          <w:rFonts w:hint="eastAsia" w:ascii="仿宋_GB2312" w:eastAsia="仿宋_GB2312"/>
          <w:sz w:val="32"/>
          <w:szCs w:val="32"/>
          <w:lang w:eastAsia="zh-CN"/>
        </w:rPr>
        <w:t>愉悦，</w:t>
      </w:r>
      <w:r>
        <w:rPr>
          <w:rFonts w:hint="eastAsia" w:ascii="仿宋_GB2312" w:eastAsia="仿宋_GB2312"/>
          <w:sz w:val="32"/>
          <w:szCs w:val="32"/>
        </w:rPr>
        <w:t>健康成长</w:t>
      </w:r>
      <w:r>
        <w:rPr>
          <w:rFonts w:hint="eastAsia" w:ascii="仿宋_GB2312" w:eastAsia="仿宋_GB2312"/>
          <w:sz w:val="32"/>
          <w:szCs w:val="32"/>
          <w:lang w:eastAsia="zh-CN"/>
        </w:rPr>
        <w:t>。师德师风良好，</w:t>
      </w:r>
      <w:r>
        <w:rPr>
          <w:rFonts w:hint="eastAsia" w:ascii="仿宋_GB2312" w:eastAsia="仿宋_GB2312"/>
          <w:sz w:val="32"/>
          <w:szCs w:val="32"/>
        </w:rPr>
        <w:t>无损害儿童身心健康的行为。二是大多数幼儿园</w:t>
      </w:r>
      <w:r>
        <w:rPr>
          <w:rFonts w:hint="eastAsia" w:ascii="仿宋_GB2312" w:eastAsia="仿宋_GB2312"/>
          <w:sz w:val="32"/>
          <w:szCs w:val="32"/>
          <w:lang w:eastAsia="zh-CN"/>
        </w:rPr>
        <w:t>重视</w:t>
      </w:r>
      <w:r>
        <w:rPr>
          <w:rFonts w:hint="eastAsia" w:ascii="仿宋_GB2312" w:eastAsia="仿宋_GB2312"/>
          <w:sz w:val="32"/>
          <w:szCs w:val="32"/>
        </w:rPr>
        <w:t>室内区角设置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户外活动场地</w:t>
      </w:r>
      <w:r>
        <w:rPr>
          <w:rFonts w:hint="eastAsia" w:ascii="仿宋_GB2312" w:eastAsia="仿宋_GB2312"/>
          <w:sz w:val="32"/>
          <w:szCs w:val="32"/>
          <w:lang w:eastAsia="zh-CN"/>
        </w:rPr>
        <w:t>完善、</w:t>
      </w:r>
      <w:r>
        <w:rPr>
          <w:rFonts w:hint="eastAsia" w:ascii="仿宋_GB2312" w:eastAsia="仿宋_GB2312"/>
          <w:sz w:val="32"/>
          <w:szCs w:val="32"/>
        </w:rPr>
        <w:t>教玩具</w:t>
      </w:r>
      <w:r>
        <w:rPr>
          <w:rFonts w:hint="eastAsia" w:ascii="仿宋_GB2312" w:eastAsia="仿宋_GB2312"/>
          <w:sz w:val="32"/>
          <w:szCs w:val="32"/>
          <w:lang w:eastAsia="zh-CN"/>
        </w:rPr>
        <w:t>材料的补充，为幼儿</w:t>
      </w:r>
      <w:r>
        <w:rPr>
          <w:rFonts w:hint="eastAsia" w:ascii="仿宋_GB2312" w:eastAsia="仿宋_GB2312"/>
          <w:sz w:val="32"/>
          <w:szCs w:val="32"/>
        </w:rPr>
        <w:t>创设了安全、开放的</w:t>
      </w:r>
      <w:r>
        <w:rPr>
          <w:rFonts w:hint="eastAsia" w:ascii="仿宋_GB2312" w:eastAsia="仿宋_GB2312"/>
          <w:sz w:val="32"/>
          <w:szCs w:val="32"/>
          <w:lang w:eastAsia="zh-CN"/>
        </w:rPr>
        <w:t>基本</w:t>
      </w:r>
      <w:r>
        <w:rPr>
          <w:rFonts w:hint="eastAsia" w:ascii="仿宋_GB2312" w:eastAsia="仿宋_GB2312"/>
          <w:sz w:val="32"/>
          <w:szCs w:val="32"/>
        </w:rPr>
        <w:t>满足需求的物质环境。三是各园</w:t>
      </w:r>
      <w:r>
        <w:rPr>
          <w:rFonts w:hint="eastAsia" w:ascii="仿宋_GB2312" w:eastAsia="仿宋_GB2312"/>
          <w:sz w:val="32"/>
          <w:szCs w:val="32"/>
          <w:lang w:eastAsia="zh-CN"/>
        </w:rPr>
        <w:t>重视</w:t>
      </w:r>
      <w:r>
        <w:rPr>
          <w:rFonts w:hint="eastAsia" w:ascii="仿宋_GB2312" w:eastAsia="仿宋_GB2312"/>
          <w:sz w:val="32"/>
          <w:szCs w:val="32"/>
        </w:rPr>
        <w:t>安排幼儿的一日活动，坚持以游戏为主，</w:t>
      </w:r>
      <w:r>
        <w:rPr>
          <w:rFonts w:hint="eastAsia" w:ascii="仿宋_GB2312" w:eastAsia="仿宋_GB2312"/>
          <w:sz w:val="32"/>
          <w:szCs w:val="32"/>
          <w:lang w:eastAsia="zh-CN"/>
        </w:rPr>
        <w:t>力求</w:t>
      </w:r>
      <w:r>
        <w:rPr>
          <w:rFonts w:hint="eastAsia" w:ascii="仿宋_GB2312" w:eastAsia="仿宋_GB2312"/>
          <w:sz w:val="32"/>
          <w:szCs w:val="32"/>
        </w:rPr>
        <w:t>形式多样，自主选择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动静交替。</w:t>
      </w:r>
      <w:r>
        <w:rPr>
          <w:rFonts w:hint="eastAsia" w:ascii="仿宋_GB2312" w:eastAsia="仿宋_GB2312"/>
          <w:sz w:val="32"/>
          <w:szCs w:val="32"/>
          <w:lang w:eastAsia="zh-CN"/>
        </w:rPr>
        <w:t>四是各</w:t>
      </w:r>
      <w:r>
        <w:rPr>
          <w:rFonts w:hint="eastAsia" w:ascii="仿宋_GB2312" w:eastAsia="仿宋_GB2312"/>
          <w:sz w:val="32"/>
          <w:szCs w:val="32"/>
        </w:rPr>
        <w:t>园在保育与教育中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重视</w:t>
      </w:r>
      <w:r>
        <w:rPr>
          <w:rFonts w:hint="eastAsia" w:ascii="仿宋_GB2312" w:eastAsia="仿宋_GB2312"/>
          <w:sz w:val="32"/>
          <w:szCs w:val="32"/>
          <w:lang w:eastAsia="zh-CN"/>
        </w:rPr>
        <w:t>选择</w:t>
      </w:r>
      <w:r>
        <w:rPr>
          <w:rFonts w:hint="eastAsia" w:ascii="仿宋_GB2312" w:eastAsia="仿宋_GB2312"/>
          <w:sz w:val="32"/>
          <w:szCs w:val="32"/>
        </w:rPr>
        <w:t>五大领域的</w:t>
      </w:r>
      <w:r>
        <w:rPr>
          <w:rFonts w:hint="eastAsia" w:ascii="仿宋_GB2312" w:eastAsia="仿宋_GB2312"/>
          <w:sz w:val="32"/>
          <w:szCs w:val="32"/>
          <w:lang w:eastAsia="zh-CN"/>
        </w:rPr>
        <w:t>适宜内容，</w:t>
      </w:r>
      <w:r>
        <w:rPr>
          <w:rFonts w:hint="eastAsia" w:ascii="仿宋_GB2312" w:eastAsia="仿宋_GB2312"/>
          <w:sz w:val="32"/>
          <w:szCs w:val="32"/>
        </w:rPr>
        <w:t>相互渗透</w:t>
      </w:r>
      <w:r>
        <w:rPr>
          <w:rFonts w:hint="eastAsia" w:ascii="仿宋_GB2312" w:eastAsia="仿宋_GB2312"/>
          <w:sz w:val="32"/>
          <w:szCs w:val="32"/>
          <w:lang w:eastAsia="zh-CN"/>
        </w:rPr>
        <w:t>教育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丰富幼儿在园所的生活，幼儿教育小学化倾向有效的受到遏制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（四）教师素质得到提高。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各园重视教职工的思想道德建设，经常性开展师德师风教育，建立考核评价长效机制。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幼儿园园长均持有园长资格证，多数园长是学前教育专业毕业且从事本行多年，经验丰富。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多数幼儿园能够建立教师培训机制，完善园本研修制度，落实教师培训计划，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教师队伍整体素质有所提升。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多数幼儿园能够依据有关法律法规与聘任人员签订聘用或劳动合同，完善聘用手续，并按时足额发放人员工资，缴纳相关社会保险，教职工队伍整体上思想稳定，精神状态保持良好。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内部管理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eastAsia="zh-CN"/>
        </w:rPr>
        <w:t>趋于规范。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多数</w:t>
      </w:r>
      <w:r>
        <w:rPr>
          <w:rFonts w:hint="eastAsia" w:ascii="仿宋" w:hAnsi="仿宋" w:eastAsia="仿宋" w:cs="仿宋"/>
          <w:sz w:val="32"/>
          <w:szCs w:val="32"/>
        </w:rPr>
        <w:t>幼儿园组织机构健全，教代会工作充分发挥，积极开展活动，各项活动有记录，资料齐全。园内各项规章制度健全，严格执行财务制度，账册齐全、账目清楚，能围绕办学目标和幼儿培养目标使用经费，建立收费公示制度，每月按时向家长公布幼儿伙食账目，无乱收费现象。重视家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联系，</w:t>
      </w:r>
      <w:r>
        <w:rPr>
          <w:rFonts w:hint="eastAsia" w:ascii="仿宋" w:hAnsi="仿宋" w:eastAsia="仿宋" w:cs="仿宋"/>
          <w:sz w:val="32"/>
          <w:szCs w:val="32"/>
        </w:rPr>
        <w:t>家委会成员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经常性</w:t>
      </w:r>
      <w:r>
        <w:rPr>
          <w:rFonts w:hint="eastAsia" w:ascii="仿宋" w:hAnsi="仿宋" w:eastAsia="仿宋" w:cs="仿宋"/>
          <w:sz w:val="32"/>
          <w:szCs w:val="32"/>
        </w:rPr>
        <w:t>参与幼儿园各项管理工作，促进幼儿园的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良好</w:t>
      </w:r>
      <w:r>
        <w:rPr>
          <w:rFonts w:hint="eastAsia" w:ascii="仿宋" w:hAnsi="仿宋" w:eastAsia="仿宋" w:cs="仿宋"/>
          <w:sz w:val="32"/>
          <w:szCs w:val="32"/>
        </w:rPr>
        <w:t>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主要问题与不足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市级复评中发现，仍有少数园存在以下问题：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1所乡镇公办园尚未提供事业单位独立法人证；2所幼儿园未提供房屋验收合格证明或消防检查记录；2所幼儿园未取得收费许可证或收费备案书；4所幼儿园未取得医疗卫生机构出具的卫生评价合格报告。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</w:rPr>
        <w:t>办园条件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lang w:val="en-US" w:eastAsia="zh-CN"/>
        </w:rPr>
        <w:t>在长远发展上存在不足。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/>
        </w:rPr>
        <w:t>一是园所间经费的投入使用存在差异，少数民办园逐利的短期行为制约了园所的可持续发展，乡镇中心学校附属幼儿园在管理重心及经费使用中处于弱势，限制了园所的良性发展。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none"/>
          <w:lang w:val="en-US" w:eastAsia="zh-CN"/>
        </w:rPr>
        <w:t>二是个别县市区公办园的数量和教师编制不足，公办园的教育引领和辐射作用发挥不够，与期望值相比还有较大的提升空间。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/>
          <w:b w:val="0"/>
          <w:bCs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eastAsia="zh-CN"/>
        </w:rPr>
        <w:t>（二）安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全卫生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/>
        </w:rPr>
        <w:t>在规范保障方面还有差距。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一是幼儿园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u w:val="none"/>
          <w:lang w:val="en-US" w:eastAsia="zh-CN"/>
        </w:rPr>
        <w:t>专兼职保健医工作落实有缺位，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卫生保健工作管理仍需加强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二是幼儿在园吃喝拉撒睡的日常生活细节管理不够规范，存在一些漏洞；幼儿的营养均衡搭配、带量食谱落实不够科学，园内的清洁消毒工作缺乏专业指导等。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（三）幼儿园的环境创设未能充分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/>
        </w:rPr>
        <w:t>发挥实效。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多数幼儿园均能在幼儿园的环境创设上舍得投入愿意下功夫，但是效果却并不尽如人意：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一是环境创设忽视了幼儿才是环境的主人这一关键点，缺乏童趣。区角设置及玩具投放不充分、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不实用，缺乏活动的真实性、灵动性；二是日常教养计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划安排与环境创设的充分利用有些距离，游戏时间、数量、种类及兴趣点的需求上尚无法在幼儿个体上得到有效落实。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（四）教师队伍配备不足，专业素养有待提升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幼儿园师资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，保教队伍有待加强。部分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附属幼儿班、民办幼儿园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“两教一保”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存在差距。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数量不足，人员流动性大在民办园中较为常见。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园本教研针对性、有效性存在欠缺。多数幼儿园意识到园本教研的重要，但是从园内档案的记载中得不到有力印证，部分幼儿园的园本教研仍然停留在浅层、表面，甚至是流于形式，理念落实不到位，甚至有理解偏差的现象，教师的专业素养需要不断的培养提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（五）民办园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内部管理亟待提升。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民办园机构建设还有不健全现象。园内民主管理渠道不畅，职工意见和建议得不到吸收和反馈，教职工主人翁意识和敬业精神发挥不够，长此以往，职工思想涣散，精神和追求不能统一，影响园所工作和长远发展。二是个别幼儿园还存在经费收支不透明，职工待遇落实不够好的现象。一定程度上影响教师职工的归属感和职业认同，最终影响幼儿园长远的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整改方向</w:t>
      </w:r>
    </w:p>
    <w:p>
      <w:pPr>
        <w:spacing w:line="56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b/>
          <w:bCs/>
          <w:sz w:val="32"/>
          <w:szCs w:val="32"/>
        </w:rPr>
        <w:t>进一步改善办园条件</w:t>
      </w:r>
      <w:r>
        <w:rPr>
          <w:rFonts w:hint="eastAsia" w:ascii="仿宋_GB2312" w:eastAsia="仿宋_GB2312"/>
          <w:sz w:val="32"/>
          <w:szCs w:val="32"/>
        </w:rPr>
        <w:t>。督促各幼儿园继续加大资金投入，通过改、扩、新建园舍，为幼儿提供充足的活动场所；通过购买或自制一批区域活动区玩具，丰富区域活动材料，为全面培养幼儿综合素质、增强幼儿能力奠定基础。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b/>
          <w:color w:val="auto"/>
          <w:kern w:val="2"/>
          <w:sz w:val="32"/>
          <w:szCs w:val="32"/>
        </w:rPr>
        <w:t>细化安全卫生</w:t>
      </w:r>
      <w:r>
        <w:rPr>
          <w:rFonts w:hint="eastAsia" w:ascii="仿宋_GB2312" w:hAnsi="仿宋_GB2312" w:eastAsia="仿宋_GB2312" w:cs="仿宋_GB2312"/>
          <w:b/>
          <w:color w:val="auto"/>
          <w:kern w:val="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幼儿园要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组织专班，进一步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细致排查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园内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边边角角存在的安全隐患，建立安全防护、卫生保健制度，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责任到岗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落实到人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确保幼儿园的安全卫生工作常抓不懈，防患未然。</w:t>
      </w:r>
    </w:p>
    <w:p>
      <w:pPr>
        <w:spacing w:line="56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b/>
          <w:bCs/>
          <w:sz w:val="32"/>
          <w:szCs w:val="32"/>
        </w:rPr>
        <w:t>进一步提升师资水平</w:t>
      </w:r>
      <w:r>
        <w:rPr>
          <w:rFonts w:hint="eastAsia" w:ascii="仿宋_GB2312" w:eastAsia="仿宋_GB2312"/>
          <w:sz w:val="32"/>
          <w:szCs w:val="32"/>
        </w:rPr>
        <w:t>。要严格教师准入制度，规范教职工聘用管理；建立工资等激励机制，鼓励教师持证上岗；积极让教师参加提升培训或学历进修，进一步提升教师专业水平。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（四）进一步提高保教质量。</w:t>
      </w:r>
      <w:r>
        <w:rPr>
          <w:rFonts w:hint="eastAsia" w:ascii="仿宋_GB2312" w:eastAsia="仿宋_GB2312"/>
          <w:sz w:val="32"/>
          <w:szCs w:val="32"/>
        </w:rPr>
        <w:t>认真落实科学保教，坚持以游戏为基本活动的教学模式；强化户外体育游戏的设计、组织与开展，增加幼儿户外体育活动时间，不断增强幼儿体质健康；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加强学习学前相关的政策法规文件精神，深刻领会并落实到实践层面，让保教质量进一步提升，切实展现出幼儿园保教工作的特点与魅力。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十堰市人民政府教育督导室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0FCF5"/>
    <w:multiLevelType w:val="singleLevel"/>
    <w:tmpl w:val="E5F0FC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6DE9"/>
    <w:rsid w:val="04463D2B"/>
    <w:rsid w:val="048B5BE2"/>
    <w:rsid w:val="053E73CF"/>
    <w:rsid w:val="05414E52"/>
    <w:rsid w:val="08BF40AC"/>
    <w:rsid w:val="0A105BB9"/>
    <w:rsid w:val="0B840DC4"/>
    <w:rsid w:val="0C5A74A8"/>
    <w:rsid w:val="0CA03C95"/>
    <w:rsid w:val="0E0123FF"/>
    <w:rsid w:val="11074CE2"/>
    <w:rsid w:val="11157ECC"/>
    <w:rsid w:val="127E578F"/>
    <w:rsid w:val="15AC15D8"/>
    <w:rsid w:val="18780900"/>
    <w:rsid w:val="195C4248"/>
    <w:rsid w:val="1B0A2B9D"/>
    <w:rsid w:val="1D6D6CAF"/>
    <w:rsid w:val="1DF71B28"/>
    <w:rsid w:val="1E7617DE"/>
    <w:rsid w:val="1FFFEE82"/>
    <w:rsid w:val="2746428E"/>
    <w:rsid w:val="29973C87"/>
    <w:rsid w:val="2A0F2174"/>
    <w:rsid w:val="2ACD5C7B"/>
    <w:rsid w:val="2C743FF8"/>
    <w:rsid w:val="2D7344D9"/>
    <w:rsid w:val="2FD32D19"/>
    <w:rsid w:val="2FEF701D"/>
    <w:rsid w:val="313F4420"/>
    <w:rsid w:val="321F2A3A"/>
    <w:rsid w:val="34B07368"/>
    <w:rsid w:val="35997818"/>
    <w:rsid w:val="36A66CFA"/>
    <w:rsid w:val="37D44022"/>
    <w:rsid w:val="37D728E4"/>
    <w:rsid w:val="38C800B7"/>
    <w:rsid w:val="39EE5CF0"/>
    <w:rsid w:val="3A61055D"/>
    <w:rsid w:val="3BCE0287"/>
    <w:rsid w:val="3C457302"/>
    <w:rsid w:val="3CF73878"/>
    <w:rsid w:val="3DDB15D2"/>
    <w:rsid w:val="3F2B2FCD"/>
    <w:rsid w:val="3F9966FE"/>
    <w:rsid w:val="40F332D7"/>
    <w:rsid w:val="41732887"/>
    <w:rsid w:val="41F35A26"/>
    <w:rsid w:val="42455733"/>
    <w:rsid w:val="425B029E"/>
    <w:rsid w:val="42913073"/>
    <w:rsid w:val="47B30C30"/>
    <w:rsid w:val="47BFF0B2"/>
    <w:rsid w:val="47D61523"/>
    <w:rsid w:val="497642D0"/>
    <w:rsid w:val="4B43648E"/>
    <w:rsid w:val="4B4A474B"/>
    <w:rsid w:val="4B9D1DA4"/>
    <w:rsid w:val="4BA601D9"/>
    <w:rsid w:val="4DB54B7B"/>
    <w:rsid w:val="507F0AFF"/>
    <w:rsid w:val="55922C36"/>
    <w:rsid w:val="559F0344"/>
    <w:rsid w:val="55DD6EED"/>
    <w:rsid w:val="562A6674"/>
    <w:rsid w:val="58196FF8"/>
    <w:rsid w:val="59FE9F6B"/>
    <w:rsid w:val="5A06654F"/>
    <w:rsid w:val="5AD8CF07"/>
    <w:rsid w:val="5AF34B05"/>
    <w:rsid w:val="5B291977"/>
    <w:rsid w:val="5BFF6AF2"/>
    <w:rsid w:val="5C792C66"/>
    <w:rsid w:val="5E145319"/>
    <w:rsid w:val="5EFED761"/>
    <w:rsid w:val="625A20B2"/>
    <w:rsid w:val="6477675E"/>
    <w:rsid w:val="66DF1FE1"/>
    <w:rsid w:val="67A82F26"/>
    <w:rsid w:val="67B95D61"/>
    <w:rsid w:val="69A210AE"/>
    <w:rsid w:val="6B5B53C3"/>
    <w:rsid w:val="6BB2334A"/>
    <w:rsid w:val="6BEE78EA"/>
    <w:rsid w:val="6DBF6683"/>
    <w:rsid w:val="6DE7E6AA"/>
    <w:rsid w:val="6DFAB106"/>
    <w:rsid w:val="6E4BA329"/>
    <w:rsid w:val="6E8EAF2B"/>
    <w:rsid w:val="6F981F8B"/>
    <w:rsid w:val="709C0C6F"/>
    <w:rsid w:val="71354350"/>
    <w:rsid w:val="721C7D5E"/>
    <w:rsid w:val="729EDBEC"/>
    <w:rsid w:val="7397091F"/>
    <w:rsid w:val="73FFA429"/>
    <w:rsid w:val="74031DBD"/>
    <w:rsid w:val="75724D5B"/>
    <w:rsid w:val="75DF7C37"/>
    <w:rsid w:val="77777115"/>
    <w:rsid w:val="777FC6D4"/>
    <w:rsid w:val="778F1EBB"/>
    <w:rsid w:val="7A3A01CD"/>
    <w:rsid w:val="7ABA75B8"/>
    <w:rsid w:val="7AF94DA7"/>
    <w:rsid w:val="7B7BFE19"/>
    <w:rsid w:val="7B7E3F64"/>
    <w:rsid w:val="7BBEB41F"/>
    <w:rsid w:val="7BEBF632"/>
    <w:rsid w:val="7BED506C"/>
    <w:rsid w:val="7BFF6959"/>
    <w:rsid w:val="7C18217D"/>
    <w:rsid w:val="7D2E1448"/>
    <w:rsid w:val="7DB85432"/>
    <w:rsid w:val="7DD56578"/>
    <w:rsid w:val="7DFC2154"/>
    <w:rsid w:val="7DFF8618"/>
    <w:rsid w:val="7F7BC5D0"/>
    <w:rsid w:val="7F7D58EC"/>
    <w:rsid w:val="7FB4DE19"/>
    <w:rsid w:val="7FBFB259"/>
    <w:rsid w:val="7FEEA2C9"/>
    <w:rsid w:val="7FFBECD0"/>
    <w:rsid w:val="7FFDD05B"/>
    <w:rsid w:val="95F784A2"/>
    <w:rsid w:val="9D4B5CFF"/>
    <w:rsid w:val="9E7F997B"/>
    <w:rsid w:val="9F7E2B35"/>
    <w:rsid w:val="AFE68995"/>
    <w:rsid w:val="AFEFA2E3"/>
    <w:rsid w:val="AFF7183D"/>
    <w:rsid w:val="AFFFCB39"/>
    <w:rsid w:val="B7FFE848"/>
    <w:rsid w:val="B9FD3760"/>
    <w:rsid w:val="BA7B23C6"/>
    <w:rsid w:val="BBF94416"/>
    <w:rsid w:val="BBFF64C7"/>
    <w:rsid w:val="BFB70DAF"/>
    <w:rsid w:val="BFFF21CB"/>
    <w:rsid w:val="BFFF94C6"/>
    <w:rsid w:val="CDF7853B"/>
    <w:rsid w:val="CFBDAF9E"/>
    <w:rsid w:val="D3FE0B49"/>
    <w:rsid w:val="D577395A"/>
    <w:rsid w:val="D7E7E382"/>
    <w:rsid w:val="D7F799F7"/>
    <w:rsid w:val="D9AFC476"/>
    <w:rsid w:val="DAFFA91F"/>
    <w:rsid w:val="DCD9306F"/>
    <w:rsid w:val="DF2BFBFE"/>
    <w:rsid w:val="DFF92FF7"/>
    <w:rsid w:val="DFFEB418"/>
    <w:rsid w:val="DFFFA667"/>
    <w:rsid w:val="E34D4C69"/>
    <w:rsid w:val="E3653807"/>
    <w:rsid w:val="E3FFBECA"/>
    <w:rsid w:val="EC372BE1"/>
    <w:rsid w:val="EDA56F12"/>
    <w:rsid w:val="EDFE70F0"/>
    <w:rsid w:val="EE9F4E51"/>
    <w:rsid w:val="EF7F04D2"/>
    <w:rsid w:val="EF9AA5F7"/>
    <w:rsid w:val="EFFC8431"/>
    <w:rsid w:val="F19BB062"/>
    <w:rsid w:val="F1F7B199"/>
    <w:rsid w:val="F3DE3756"/>
    <w:rsid w:val="F4799B87"/>
    <w:rsid w:val="F6FD8E74"/>
    <w:rsid w:val="F76DF763"/>
    <w:rsid w:val="F7B53673"/>
    <w:rsid w:val="F7FF62BA"/>
    <w:rsid w:val="FA57887C"/>
    <w:rsid w:val="FAA36515"/>
    <w:rsid w:val="FBABEEFC"/>
    <w:rsid w:val="FBFEAD06"/>
    <w:rsid w:val="FC3B467D"/>
    <w:rsid w:val="FCFF61F5"/>
    <w:rsid w:val="FD9774AC"/>
    <w:rsid w:val="FD9F78E9"/>
    <w:rsid w:val="FDFE89D8"/>
    <w:rsid w:val="FE566BF7"/>
    <w:rsid w:val="FE5FC7B4"/>
    <w:rsid w:val="FE734873"/>
    <w:rsid w:val="FEEC71B2"/>
    <w:rsid w:val="FEFBFCC5"/>
    <w:rsid w:val="FEFBFEF7"/>
    <w:rsid w:val="FEFF39A6"/>
    <w:rsid w:val="FF6F6D17"/>
    <w:rsid w:val="FF7655F7"/>
    <w:rsid w:val="FFAD1123"/>
    <w:rsid w:val="FFEF186B"/>
    <w:rsid w:val="FFF6BE0D"/>
    <w:rsid w:val="FFF790D3"/>
    <w:rsid w:val="FFFDA032"/>
    <w:rsid w:val="FF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2020-12-20T02:47:00Z</dcterms:created>
  <dc:creator>Admin</dc:creator>
  <cp:lastModifiedBy>杨鹏程</cp:lastModifiedBy>
  <cp:lastPrinted>2022-12-30T17:51:00Z</cp:lastPrinted>
  <dcterms:modified xsi:type="dcterms:W3CDTF">2023-05-10T16:53:22Z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58C09E35FA754023A73F8EDEE43DBAB4</vt:lpwstr>
  </property>
</Properties>
</file>